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AD57A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方正小标宋简体" w:hAnsi="方正小标宋简体" w:eastAsia="方正小标宋简体" w:cs="方正小标宋简体"/>
          <w:b w:val="0"/>
          <w:bCs w:val="0"/>
          <w:i w:val="0"/>
          <w:iCs w:val="0"/>
          <w:caps w:val="0"/>
          <w:color w:val="000000"/>
          <w:spacing w:val="0"/>
          <w:sz w:val="44"/>
          <w:szCs w:val="44"/>
          <w:bdr w:val="none" w:color="auto" w:sz="0" w:space="0"/>
          <w:shd w:val="clear" w:fill="FFFFFF"/>
          <w:lang w:val="en-US" w:eastAsia="zh-CN"/>
        </w:rPr>
      </w:pPr>
      <w:bookmarkStart w:id="0" w:name="_GoBack"/>
      <w:r>
        <w:rPr>
          <w:rFonts w:hint="default" w:ascii="Times New Roman" w:hAnsi="Times New Roman" w:eastAsia="方正小标宋简体" w:cs="Times New Roman"/>
          <w:b w:val="0"/>
          <w:bCs w:val="0"/>
          <w:i w:val="0"/>
          <w:iCs w:val="0"/>
          <w:caps w:val="0"/>
          <w:color w:val="000000"/>
          <w:spacing w:val="0"/>
          <w:sz w:val="44"/>
          <w:szCs w:val="44"/>
          <w:bdr w:val="none" w:color="auto" w:sz="0" w:space="0"/>
          <w:shd w:val="clear" w:fill="FFFFFF"/>
          <w:lang w:val="en-US" w:eastAsia="zh-CN"/>
        </w:rPr>
        <w:t>2026</w:t>
      </w:r>
      <w:r>
        <w:rPr>
          <w:rFonts w:hint="eastAsia" w:ascii="方正小标宋简体" w:hAnsi="方正小标宋简体" w:eastAsia="方正小标宋简体" w:cs="方正小标宋简体"/>
          <w:b w:val="0"/>
          <w:bCs w:val="0"/>
          <w:i w:val="0"/>
          <w:iCs w:val="0"/>
          <w:caps w:val="0"/>
          <w:color w:val="000000"/>
          <w:spacing w:val="0"/>
          <w:sz w:val="44"/>
          <w:szCs w:val="44"/>
          <w:bdr w:val="none" w:color="auto" w:sz="0" w:space="0"/>
          <w:shd w:val="clear" w:fill="FFFFFF"/>
          <w:lang w:val="en-US" w:eastAsia="zh-CN"/>
        </w:rPr>
        <w:t>年</w:t>
      </w:r>
      <w:r>
        <w:rPr>
          <w:rFonts w:hint="eastAsia" w:ascii="方正小标宋简体" w:hAnsi="方正小标宋简体" w:eastAsia="方正小标宋简体" w:cs="方正小标宋简体"/>
          <w:b w:val="0"/>
          <w:bCs w:val="0"/>
          <w:i w:val="0"/>
          <w:iCs w:val="0"/>
          <w:caps w:val="0"/>
          <w:color w:val="000000"/>
          <w:spacing w:val="0"/>
          <w:sz w:val="44"/>
          <w:szCs w:val="44"/>
          <w:bdr w:val="none" w:color="auto" w:sz="0" w:space="0"/>
          <w:shd w:val="clear" w:fill="FFFFFF"/>
        </w:rPr>
        <w:t>与莫斯科大学互换奖学金</w:t>
      </w:r>
      <w:r>
        <w:rPr>
          <w:rFonts w:hint="eastAsia" w:ascii="方正小标宋简体" w:hAnsi="方正小标宋简体" w:eastAsia="方正小标宋简体" w:cs="方正小标宋简体"/>
          <w:b w:val="0"/>
          <w:bCs w:val="0"/>
          <w:i w:val="0"/>
          <w:iCs w:val="0"/>
          <w:caps w:val="0"/>
          <w:color w:val="000000"/>
          <w:spacing w:val="0"/>
          <w:sz w:val="44"/>
          <w:szCs w:val="44"/>
          <w:bdr w:val="none" w:color="auto" w:sz="0" w:space="0"/>
          <w:shd w:val="clear" w:fill="FFFFFF"/>
          <w:lang w:val="en-US" w:eastAsia="zh-CN"/>
        </w:rPr>
        <w:t>选派指南</w:t>
      </w:r>
    </w:p>
    <w:bookmarkEnd w:id="0"/>
    <w:p w14:paraId="7EEB09A5">
      <w:pPr>
        <w:rPr>
          <w:rFonts w:hint="default"/>
          <w:lang w:val="en-US" w:eastAsia="zh-CN"/>
        </w:rPr>
      </w:pPr>
    </w:p>
    <w:p w14:paraId="3726B0F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Fonts w:hint="eastAsia" w:ascii="黑体" w:hAnsi="黑体" w:eastAsia="黑体" w:cs="黑体"/>
          <w:sz w:val="32"/>
          <w:szCs w:val="32"/>
        </w:rPr>
      </w:pPr>
      <w:r>
        <w:rPr>
          <w:rFonts w:hint="eastAsia" w:ascii="黑体" w:hAnsi="黑体" w:eastAsia="黑体" w:cs="黑体"/>
          <w:b/>
          <w:bCs/>
          <w:i w:val="0"/>
          <w:iCs w:val="0"/>
          <w:caps w:val="0"/>
          <w:color w:val="000000"/>
          <w:spacing w:val="0"/>
          <w:kern w:val="0"/>
          <w:sz w:val="32"/>
          <w:szCs w:val="32"/>
          <w:bdr w:val="none" w:color="auto" w:sz="0" w:space="0"/>
          <w:shd w:val="clear" w:fill="FFFFFF"/>
          <w:lang w:val="en-US" w:eastAsia="zh-CN" w:bidi="ar"/>
        </w:rPr>
        <w:t>一、项目简介</w:t>
      </w:r>
    </w:p>
    <w:p w14:paraId="3B0AB71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t>根据《中国国家留学基金管理委员会与莫斯科国立罗蒙诺索夫大学合作协议》，中方每年选派留学人员到莫斯科大学进修或从事研究工作。</w:t>
      </w:r>
    </w:p>
    <w:p w14:paraId="64FE3D0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Fonts w:hint="default" w:ascii="黑体" w:hAnsi="黑体" w:eastAsia="黑体" w:cs="黑体"/>
          <w:b w:val="0"/>
          <w:bCs w:val="0"/>
          <w:i w:val="0"/>
          <w:iCs w:val="0"/>
          <w:caps w:val="0"/>
          <w:color w:val="000000"/>
          <w:spacing w:val="0"/>
          <w:kern w:val="0"/>
          <w:sz w:val="32"/>
          <w:szCs w:val="32"/>
          <w:shd w:val="clear" w:fill="FFFFFF"/>
          <w:lang w:val="en-US" w:eastAsia="zh-CN" w:bidi="ar"/>
        </w:rPr>
      </w:pPr>
      <w:r>
        <w:rPr>
          <w:rFonts w:hint="default" w:ascii="黑体" w:hAnsi="黑体" w:eastAsia="黑体" w:cs="黑体"/>
          <w:b w:val="0"/>
          <w:bCs w:val="0"/>
          <w:i w:val="0"/>
          <w:iCs w:val="0"/>
          <w:caps w:val="0"/>
          <w:color w:val="000000"/>
          <w:spacing w:val="0"/>
          <w:kern w:val="0"/>
          <w:sz w:val="32"/>
          <w:szCs w:val="32"/>
          <w:shd w:val="clear" w:fill="FFFFFF"/>
          <w:lang w:val="en-US" w:eastAsia="zh-CN" w:bidi="ar"/>
        </w:rPr>
        <w:t>二、协议内容</w:t>
      </w:r>
    </w:p>
    <w:p w14:paraId="7688010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i w:val="0"/>
          <w:iCs w:val="0"/>
          <w:caps w:val="0"/>
          <w:color w:val="000000"/>
          <w:spacing w:val="0"/>
          <w:kern w:val="0"/>
          <w:sz w:val="32"/>
          <w:szCs w:val="32"/>
          <w:bdr w:val="none" w:color="auto" w:sz="0" w:space="0"/>
          <w:shd w:val="clear" w:fill="FFFFFF"/>
          <w:lang w:val="en-US" w:eastAsia="zh-CN" w:bidi="ar"/>
        </w:rPr>
        <w:t>1.协议名额</w:t>
      </w:r>
    </w:p>
    <w:p w14:paraId="15EA036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t>访问学者、联合培养博士研究生：24人。</w:t>
      </w:r>
    </w:p>
    <w:p w14:paraId="141369F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i w:val="0"/>
          <w:iCs w:val="0"/>
          <w:caps w:val="0"/>
          <w:color w:val="000000"/>
          <w:spacing w:val="0"/>
          <w:kern w:val="0"/>
          <w:sz w:val="32"/>
          <w:szCs w:val="32"/>
          <w:bdr w:val="none" w:color="auto" w:sz="0" w:space="0"/>
          <w:shd w:val="clear" w:fill="FFFFFF"/>
          <w:lang w:val="en-US" w:eastAsia="zh-CN" w:bidi="ar"/>
        </w:rPr>
        <w:t>2.选派类别及留学期限</w:t>
      </w:r>
    </w:p>
    <w:p w14:paraId="1CC61D7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t>访问学者：3–10个月。</w:t>
      </w:r>
    </w:p>
    <w:p w14:paraId="4296C03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t>联合培养博士研究生：6–10个月。</w:t>
      </w:r>
    </w:p>
    <w:p w14:paraId="64C3051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t>其中，联合培养博士生应在博士研究生在读期间派出，完成国外学业回国毕业答辩后获得相应学位。如派出前或资助期间已在国内完成相应学位学业，应及时办理终止国家公派出国留学手续。</w:t>
      </w:r>
    </w:p>
    <w:p w14:paraId="2A1BF3D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i w:val="0"/>
          <w:iCs w:val="0"/>
          <w:caps w:val="0"/>
          <w:color w:val="000000"/>
          <w:spacing w:val="0"/>
          <w:kern w:val="0"/>
          <w:sz w:val="32"/>
          <w:szCs w:val="32"/>
          <w:bdr w:val="none" w:color="auto" w:sz="0" w:space="0"/>
          <w:shd w:val="clear" w:fill="FFFFFF"/>
          <w:lang w:val="en-US" w:eastAsia="zh-CN" w:bidi="ar"/>
        </w:rPr>
        <w:t>3.优先选派学科领域</w:t>
      </w:r>
    </w:p>
    <w:p w14:paraId="198F81C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t>物理、化学、数学、地质、材料科学、俄语语言文学等莫斯科大学优势专业。</w:t>
      </w:r>
    </w:p>
    <w:p w14:paraId="750D3BE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i w:val="0"/>
          <w:iCs w:val="0"/>
          <w:caps w:val="0"/>
          <w:color w:val="000000"/>
          <w:spacing w:val="0"/>
          <w:kern w:val="0"/>
          <w:sz w:val="32"/>
          <w:szCs w:val="32"/>
          <w:bdr w:val="none" w:color="auto" w:sz="0" w:space="0"/>
          <w:shd w:val="clear" w:fill="FFFFFF"/>
          <w:lang w:val="en-US" w:eastAsia="zh-CN" w:bidi="ar"/>
        </w:rPr>
        <w:t>4.资助内容</w:t>
      </w:r>
    </w:p>
    <w:p w14:paraId="5297DA1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t>留学期间莫斯科大学免学费，国家留学基金资助内容为一次往返国际旅费和资助期限内的互换奖学金出国留学人员补贴。补贴用于资助国家公派出国留学人员在外学习期间的基本学习生活费用，可用于支付生活费、注册费、医疗保险费、书籍资料费、签证延长费等。</w:t>
      </w:r>
    </w:p>
    <w:p w14:paraId="50B2CA8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Fonts w:hint="default" w:ascii="黑体" w:hAnsi="黑体" w:eastAsia="黑体" w:cs="黑体"/>
          <w:b w:val="0"/>
          <w:bCs w:val="0"/>
          <w:i w:val="0"/>
          <w:iCs w:val="0"/>
          <w:caps w:val="0"/>
          <w:color w:val="000000"/>
          <w:spacing w:val="0"/>
          <w:kern w:val="0"/>
          <w:sz w:val="32"/>
          <w:szCs w:val="32"/>
          <w:shd w:val="clear" w:fill="FFFFFF"/>
          <w:lang w:val="en-US" w:eastAsia="zh-CN" w:bidi="ar"/>
        </w:rPr>
      </w:pPr>
      <w:r>
        <w:rPr>
          <w:rFonts w:hint="default" w:ascii="黑体" w:hAnsi="黑体" w:eastAsia="黑体" w:cs="黑体"/>
          <w:b w:val="0"/>
          <w:bCs w:val="0"/>
          <w:i w:val="0"/>
          <w:iCs w:val="0"/>
          <w:caps w:val="0"/>
          <w:color w:val="000000"/>
          <w:spacing w:val="0"/>
          <w:kern w:val="0"/>
          <w:sz w:val="32"/>
          <w:szCs w:val="32"/>
          <w:shd w:val="clear" w:fill="FFFFFF"/>
          <w:lang w:val="en-US" w:eastAsia="zh-CN" w:bidi="ar"/>
        </w:rPr>
        <w:t>三、申请条件</w:t>
      </w:r>
    </w:p>
    <w:p w14:paraId="10BE553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i w:val="0"/>
          <w:iCs w:val="0"/>
          <w:caps w:val="0"/>
          <w:color w:val="000000"/>
          <w:spacing w:val="0"/>
          <w:kern w:val="0"/>
          <w:sz w:val="32"/>
          <w:szCs w:val="32"/>
          <w:shd w:val="clear" w:fill="FFFFFF"/>
          <w:lang w:val="en-US" w:eastAsia="zh-CN" w:bidi="ar"/>
        </w:rPr>
        <w:t>（一）符合当年《</w:t>
      </w:r>
      <w:r>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t>国家留学基金资助出国留学人员选派指南》规定的申请条件。</w:t>
      </w:r>
    </w:p>
    <w:p w14:paraId="19B3C0F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t>（二）具备扎实的专业基础，具有较强的学习、科研能力和交流能力，综合素质良好，学习成绩优异，工作业绩突出，具有较强的发展潜力。</w:t>
      </w:r>
    </w:p>
    <w:p w14:paraId="7F802F3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t>（三）选拔对象：</w:t>
      </w:r>
    </w:p>
    <w:p w14:paraId="6F81066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i w:val="0"/>
          <w:iCs w:val="0"/>
          <w:caps w:val="0"/>
          <w:color w:val="000000"/>
          <w:spacing w:val="0"/>
          <w:kern w:val="0"/>
          <w:sz w:val="32"/>
          <w:szCs w:val="32"/>
          <w:bdr w:val="none" w:color="auto" w:sz="0" w:space="0"/>
          <w:shd w:val="clear" w:fill="FFFFFF"/>
          <w:lang w:val="en-US" w:eastAsia="zh-CN" w:bidi="ar"/>
        </w:rPr>
        <w:t>1.访问学者：</w:t>
      </w:r>
    </w:p>
    <w:p w14:paraId="0B7BD74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t>（1）年龄不超过50周岁（1975年1月1日以后出生）；</w:t>
      </w:r>
    </w:p>
    <w:p w14:paraId="5B5F3EE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t>（2）须为国内行政机关、高等院校、科研机构及其他企事业单位的正式工作人员。申请人本科毕业后应有5年以上工作经历；硕士毕业后应有2年以上工作经历；对博士毕业的申请人无工作年限要求。</w:t>
      </w:r>
    </w:p>
    <w:p w14:paraId="540EF20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i w:val="0"/>
          <w:iCs w:val="0"/>
          <w:caps w:val="0"/>
          <w:color w:val="000000"/>
          <w:spacing w:val="0"/>
          <w:kern w:val="0"/>
          <w:sz w:val="32"/>
          <w:szCs w:val="32"/>
          <w:bdr w:val="none" w:color="auto" w:sz="0" w:space="0"/>
          <w:shd w:val="clear" w:fill="FFFFFF"/>
          <w:lang w:val="en-US" w:eastAsia="zh-CN" w:bidi="ar"/>
        </w:rPr>
        <w:t>2.联合培养博士研究生：</w:t>
      </w:r>
    </w:p>
    <w:p w14:paraId="221AAC4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t>（1）年龄不超过35岁（1990年1月1日以后出生）；</w:t>
      </w:r>
    </w:p>
    <w:p w14:paraId="7499DC9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t>（2）国内高校或科研机构全日制优秀在读博士研究生，应具备一定的科研能力和科研成果。申请时应提供莫斯科大学合作导师与国内导师共同制定的联合培养计划。</w:t>
      </w:r>
    </w:p>
    <w:p w14:paraId="50C5CFD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t>选拔对象不包括已获得博士学位人员。</w:t>
      </w:r>
    </w:p>
    <w:p w14:paraId="37AF110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t>（四）申请人须符合国家公派出国留学俄语合格条件(</w:t>
      </w:r>
      <w:r>
        <w:rPr>
          <w:rFonts w:hint="default" w:ascii="Times New Roman" w:hAnsi="Times New Roman" w:eastAsia="仿宋" w:cs="Times New Roman"/>
          <w:i w:val="0"/>
          <w:iCs w:val="0"/>
          <w:caps w:val="0"/>
          <w:spacing w:val="0"/>
          <w:kern w:val="0"/>
          <w:sz w:val="32"/>
          <w:szCs w:val="32"/>
          <w:bdr w:val="none" w:color="auto" w:sz="0" w:space="0"/>
          <w:shd w:val="clear" w:fill="FFFFFF"/>
          <w:lang w:val="en-US" w:eastAsia="zh-CN" w:bidi="ar"/>
        </w:rPr>
        <w:fldChar w:fldCharType="begin"/>
      </w:r>
      <w:r>
        <w:rPr>
          <w:rFonts w:hint="default" w:ascii="Times New Roman" w:hAnsi="Times New Roman" w:eastAsia="仿宋" w:cs="Times New Roman"/>
          <w:i w:val="0"/>
          <w:iCs w:val="0"/>
          <w:caps w:val="0"/>
          <w:spacing w:val="0"/>
          <w:kern w:val="0"/>
          <w:sz w:val="32"/>
          <w:szCs w:val="32"/>
          <w:bdr w:val="none" w:color="auto" w:sz="0" w:space="0"/>
          <w:shd w:val="clear" w:fill="FFFFFF"/>
          <w:lang w:val="en-US" w:eastAsia="zh-CN" w:bidi="ar"/>
        </w:rPr>
        <w:instrText xml:space="preserve"> HYPERLINK "https://www.csc.edu.cn/article/2514" </w:instrText>
      </w:r>
      <w:r>
        <w:rPr>
          <w:rFonts w:hint="default" w:ascii="Times New Roman" w:hAnsi="Times New Roman" w:eastAsia="仿宋" w:cs="Times New Roman"/>
          <w:i w:val="0"/>
          <w:iCs w:val="0"/>
          <w:caps w:val="0"/>
          <w:spacing w:val="0"/>
          <w:kern w:val="0"/>
          <w:sz w:val="32"/>
          <w:szCs w:val="32"/>
          <w:bdr w:val="none" w:color="auto" w:sz="0" w:space="0"/>
          <w:shd w:val="clear" w:fill="FFFFFF"/>
          <w:lang w:val="en-US" w:eastAsia="zh-CN" w:bidi="ar"/>
        </w:rPr>
        <w:fldChar w:fldCharType="separate"/>
      </w:r>
      <w:r>
        <w:rPr>
          <w:rStyle w:val="5"/>
          <w:rFonts w:hint="default" w:ascii="Times New Roman" w:hAnsi="Times New Roman" w:eastAsia="仿宋" w:cs="Times New Roman"/>
          <w:i w:val="0"/>
          <w:iCs w:val="0"/>
          <w:caps w:val="0"/>
          <w:spacing w:val="0"/>
          <w:sz w:val="32"/>
          <w:szCs w:val="32"/>
          <w:bdr w:val="none" w:color="auto" w:sz="0" w:space="0"/>
          <w:shd w:val="clear" w:fill="FFFFFF"/>
        </w:rPr>
        <w:t>https://www.csc.edu.cn/article/2514</w:t>
      </w:r>
      <w:r>
        <w:rPr>
          <w:rFonts w:hint="default" w:ascii="Times New Roman" w:hAnsi="Times New Roman" w:eastAsia="仿宋" w:cs="Times New Roman"/>
          <w:i w:val="0"/>
          <w:iCs w:val="0"/>
          <w:caps w:val="0"/>
          <w:spacing w:val="0"/>
          <w:kern w:val="0"/>
          <w:sz w:val="32"/>
          <w:szCs w:val="32"/>
          <w:bdr w:val="none" w:color="auto" w:sz="0" w:space="0"/>
          <w:shd w:val="clear" w:fill="FFFFFF"/>
          <w:lang w:val="en-US" w:eastAsia="zh-CN" w:bidi="ar"/>
        </w:rPr>
        <w:fldChar w:fldCharType="end"/>
      </w:r>
      <w:r>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t>)。</w:t>
      </w:r>
    </w:p>
    <w:p w14:paraId="2E1026A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Fonts w:hint="default" w:ascii="黑体" w:hAnsi="黑体" w:eastAsia="黑体" w:cs="黑体"/>
          <w:b w:val="0"/>
          <w:bCs w:val="0"/>
          <w:i w:val="0"/>
          <w:iCs w:val="0"/>
          <w:caps w:val="0"/>
          <w:color w:val="000000"/>
          <w:spacing w:val="0"/>
          <w:kern w:val="0"/>
          <w:sz w:val="32"/>
          <w:szCs w:val="32"/>
          <w:shd w:val="clear" w:fill="FFFFFF"/>
          <w:lang w:val="en-US" w:eastAsia="zh-CN" w:bidi="ar"/>
        </w:rPr>
      </w:pPr>
      <w:r>
        <w:rPr>
          <w:rFonts w:hint="default" w:ascii="黑体" w:hAnsi="黑体" w:eastAsia="黑体" w:cs="黑体"/>
          <w:b w:val="0"/>
          <w:bCs w:val="0"/>
          <w:i w:val="0"/>
          <w:iCs w:val="0"/>
          <w:caps w:val="0"/>
          <w:color w:val="000000"/>
          <w:spacing w:val="0"/>
          <w:kern w:val="0"/>
          <w:sz w:val="32"/>
          <w:szCs w:val="32"/>
          <w:shd w:val="clear" w:fill="FFFFFF"/>
          <w:lang w:val="en-US" w:eastAsia="zh-CN" w:bidi="ar"/>
        </w:rPr>
        <w:t>四、申请流程与时间安排</w:t>
      </w:r>
    </w:p>
    <w:p w14:paraId="52F68BD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t>1.网上申请</w:t>
      </w:r>
    </w:p>
    <w:p w14:paraId="614A40C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t>2026年1月5日00:00至15日14:00登录国家公派留学管理信息平台（</w:t>
      </w:r>
      <w:r>
        <w:rPr>
          <w:rFonts w:hint="default" w:ascii="Times New Roman" w:hAnsi="Times New Roman" w:eastAsia="仿宋" w:cs="Times New Roman"/>
          <w:i w:val="0"/>
          <w:iCs w:val="0"/>
          <w:caps w:val="0"/>
          <w:spacing w:val="0"/>
          <w:kern w:val="0"/>
          <w:sz w:val="32"/>
          <w:szCs w:val="32"/>
          <w:bdr w:val="none" w:color="auto" w:sz="0" w:space="0"/>
          <w:shd w:val="clear" w:fill="FFFFFF"/>
          <w:lang w:val="en-US" w:eastAsia="zh-CN" w:bidi="ar"/>
        </w:rPr>
        <w:fldChar w:fldCharType="begin"/>
      </w:r>
      <w:r>
        <w:rPr>
          <w:rFonts w:hint="default" w:ascii="Times New Roman" w:hAnsi="Times New Roman" w:eastAsia="仿宋" w:cs="Times New Roman"/>
          <w:i w:val="0"/>
          <w:iCs w:val="0"/>
          <w:caps w:val="0"/>
          <w:spacing w:val="0"/>
          <w:kern w:val="0"/>
          <w:sz w:val="32"/>
          <w:szCs w:val="32"/>
          <w:bdr w:val="none" w:color="auto" w:sz="0" w:space="0"/>
          <w:shd w:val="clear" w:fill="FFFFFF"/>
          <w:lang w:val="en-US" w:eastAsia="zh-CN" w:bidi="ar"/>
        </w:rPr>
        <w:instrText xml:space="preserve"> HYPERLINK "https://sa.csc.edu.cn/student/" \t "https://www.csc.edu.cn/article/_blank" </w:instrText>
      </w:r>
      <w:r>
        <w:rPr>
          <w:rFonts w:hint="default" w:ascii="Times New Roman" w:hAnsi="Times New Roman" w:eastAsia="仿宋" w:cs="Times New Roman"/>
          <w:i w:val="0"/>
          <w:iCs w:val="0"/>
          <w:caps w:val="0"/>
          <w:spacing w:val="0"/>
          <w:kern w:val="0"/>
          <w:sz w:val="32"/>
          <w:szCs w:val="32"/>
          <w:bdr w:val="none" w:color="auto" w:sz="0" w:space="0"/>
          <w:shd w:val="clear" w:fill="FFFFFF"/>
          <w:lang w:val="en-US" w:eastAsia="zh-CN" w:bidi="ar"/>
        </w:rPr>
        <w:fldChar w:fldCharType="separate"/>
      </w:r>
      <w:r>
        <w:rPr>
          <w:rStyle w:val="5"/>
          <w:rFonts w:hint="default" w:ascii="Times New Roman" w:hAnsi="Times New Roman" w:eastAsia="仿宋" w:cs="Times New Roman"/>
          <w:i w:val="0"/>
          <w:iCs w:val="0"/>
          <w:caps w:val="0"/>
          <w:spacing w:val="0"/>
          <w:sz w:val="32"/>
          <w:szCs w:val="32"/>
          <w:bdr w:val="none" w:color="auto" w:sz="0" w:space="0"/>
          <w:shd w:val="clear" w:fill="FFFFFF"/>
        </w:rPr>
        <w:t>https://sa.csc.edu.cn/student/</w:t>
      </w:r>
      <w:r>
        <w:rPr>
          <w:rFonts w:hint="default" w:ascii="Times New Roman" w:hAnsi="Times New Roman" w:eastAsia="仿宋" w:cs="Times New Roman"/>
          <w:i w:val="0"/>
          <w:iCs w:val="0"/>
          <w:caps w:val="0"/>
          <w:spacing w:val="0"/>
          <w:kern w:val="0"/>
          <w:sz w:val="32"/>
          <w:szCs w:val="32"/>
          <w:bdr w:val="none" w:color="auto" w:sz="0" w:space="0"/>
          <w:shd w:val="clear" w:fill="FFFFFF"/>
          <w:lang w:val="en-US" w:eastAsia="zh-CN" w:bidi="ar"/>
        </w:rPr>
        <w:fldChar w:fldCharType="end"/>
      </w:r>
      <w:r>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t>）完成网上申请、上传相关材料，申报项目名称选择“与有关国家互换奖学金项目”、“可利用合作渠道名称”选择“与莫斯科大学互换奖学金”。</w:t>
      </w:r>
    </w:p>
    <w:p w14:paraId="4966107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t>国家留学基金委委托各受理单位统一受理本地区（单位、部门）的申请，不直接受理个人申请。</w:t>
      </w:r>
    </w:p>
    <w:p w14:paraId="0004327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t>推选单位应对申请人的政治思想、道德品行、学术诚信、身心健康情况、申请资格、综合素质、发展潜力、出国留学必要性、学习计划可行性等方面进行审核（评审）后出具有针对性的单位推荐意见。推选单位在对申请材料进行认真审核后,将申请材料统一提交至相关受理单位，由受理单位统一提交至国家留学基金委。推选单位有权退回不真实、不一致、不符合要求的申请。</w:t>
      </w:r>
    </w:p>
    <w:p w14:paraId="6ECBB14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t>2.受理推荐</w:t>
      </w:r>
    </w:p>
    <w:p w14:paraId="511BD27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pPr>
      <w:r>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t>受理单位应于2026年1月20日前审核申请人是否满足本选派指南规定的申报条件，申请材料是否完备、是否符合各项材料具体要求等，并通过信息平台提交公函、初选名单及申请人电子材料至国家留学基金委，无需向国家留学基金委提交书面材料。受理单位有权退回不真实、不一致、不符合要求的申请。</w:t>
      </w:r>
    </w:p>
    <w:p w14:paraId="02C04BE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t>3.应提交材料</w:t>
      </w:r>
    </w:p>
    <w:p w14:paraId="0C30E42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t>请申请人先行按照本指南附件中《对外联系材料及要求》准备对外联系材料及赴俄国家公派留学人员信息表，提交时间另行通知。</w:t>
      </w:r>
    </w:p>
    <w:p w14:paraId="76BC732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Fonts w:hint="default" w:ascii="黑体" w:hAnsi="黑体" w:eastAsia="黑体" w:cs="黑体"/>
          <w:b w:val="0"/>
          <w:bCs w:val="0"/>
          <w:i w:val="0"/>
          <w:iCs w:val="0"/>
          <w:caps w:val="0"/>
          <w:color w:val="000000"/>
          <w:spacing w:val="0"/>
          <w:kern w:val="0"/>
          <w:sz w:val="32"/>
          <w:szCs w:val="32"/>
          <w:shd w:val="clear" w:fill="FFFFFF"/>
          <w:lang w:val="en-US" w:eastAsia="zh-CN" w:bidi="ar"/>
        </w:rPr>
      </w:pPr>
      <w:r>
        <w:rPr>
          <w:rFonts w:hint="default" w:ascii="黑体" w:hAnsi="黑体" w:eastAsia="黑体" w:cs="黑体"/>
          <w:b w:val="0"/>
          <w:bCs w:val="0"/>
          <w:i w:val="0"/>
          <w:iCs w:val="0"/>
          <w:caps w:val="0"/>
          <w:color w:val="000000"/>
          <w:spacing w:val="0"/>
          <w:kern w:val="0"/>
          <w:sz w:val="32"/>
          <w:szCs w:val="32"/>
          <w:shd w:val="clear" w:fill="FFFFFF"/>
          <w:lang w:val="en-US" w:eastAsia="zh-CN" w:bidi="ar"/>
        </w:rPr>
        <w:t>五、评审与录取</w:t>
      </w:r>
    </w:p>
    <w:p w14:paraId="5F56C13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t>国家留学基金委将对申请材料进行审核，组织评审后确定留学候选人名单，向莫斯科大学推荐，最终录取结果以莫斯科大学通知为准。凡未被莫斯科大学录取或未按期派出者，不再安排派出事宜。</w:t>
      </w:r>
    </w:p>
    <w:p w14:paraId="388B346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Fonts w:hint="default" w:ascii="黑体" w:hAnsi="黑体" w:eastAsia="黑体" w:cs="黑体"/>
          <w:b w:val="0"/>
          <w:bCs w:val="0"/>
          <w:i w:val="0"/>
          <w:iCs w:val="0"/>
          <w:caps w:val="0"/>
          <w:color w:val="000000"/>
          <w:spacing w:val="0"/>
          <w:kern w:val="0"/>
          <w:sz w:val="32"/>
          <w:szCs w:val="32"/>
          <w:shd w:val="clear" w:fill="FFFFFF"/>
          <w:lang w:val="en-US" w:eastAsia="zh-CN" w:bidi="ar"/>
        </w:rPr>
      </w:pPr>
      <w:r>
        <w:rPr>
          <w:rFonts w:hint="default" w:ascii="黑体" w:hAnsi="黑体" w:eastAsia="黑体" w:cs="黑体"/>
          <w:b w:val="0"/>
          <w:bCs w:val="0"/>
          <w:i w:val="0"/>
          <w:iCs w:val="0"/>
          <w:caps w:val="0"/>
          <w:color w:val="000000"/>
          <w:spacing w:val="0"/>
          <w:kern w:val="0"/>
          <w:sz w:val="32"/>
          <w:szCs w:val="32"/>
          <w:shd w:val="clear" w:fill="FFFFFF"/>
          <w:lang w:val="en-US" w:eastAsia="zh-CN" w:bidi="ar"/>
        </w:rPr>
        <w:t>六、派出与管理</w:t>
      </w:r>
    </w:p>
    <w:p w14:paraId="36F7C04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t>1.留学候选人的留学院校由俄方负责落实。俄方一般于7-8月通知奖学金落实结果。被录取人员派出与管理具体事宜将在录取通知中明确。</w:t>
      </w:r>
    </w:p>
    <w:p w14:paraId="411C5E9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t>2.奖学金落实和派出存在诸多不确定因素，请申请人务必做好国内的学习、工作安排。</w:t>
      </w:r>
    </w:p>
    <w:p w14:paraId="3ECBAB2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Fonts w:hint="default" w:ascii="黑体" w:hAnsi="黑体" w:eastAsia="黑体" w:cs="黑体"/>
          <w:b w:val="0"/>
          <w:bCs w:val="0"/>
          <w:i w:val="0"/>
          <w:iCs w:val="0"/>
          <w:caps w:val="0"/>
          <w:color w:val="000000"/>
          <w:spacing w:val="0"/>
          <w:kern w:val="0"/>
          <w:sz w:val="32"/>
          <w:szCs w:val="32"/>
          <w:shd w:val="clear" w:fill="FFFFFF"/>
          <w:lang w:val="en-US" w:eastAsia="zh-CN" w:bidi="ar"/>
        </w:rPr>
      </w:pPr>
      <w:r>
        <w:rPr>
          <w:rFonts w:hint="default" w:ascii="黑体" w:hAnsi="黑体" w:eastAsia="黑体" w:cs="黑体"/>
          <w:b w:val="0"/>
          <w:bCs w:val="0"/>
          <w:i w:val="0"/>
          <w:iCs w:val="0"/>
          <w:caps w:val="0"/>
          <w:color w:val="000000"/>
          <w:spacing w:val="0"/>
          <w:kern w:val="0"/>
          <w:sz w:val="32"/>
          <w:szCs w:val="32"/>
          <w:shd w:val="clear" w:fill="FFFFFF"/>
          <w:lang w:val="en-US" w:eastAsia="zh-CN" w:bidi="ar"/>
        </w:rPr>
        <w:t>七、联系方式</w:t>
      </w:r>
    </w:p>
    <w:p w14:paraId="1BEBA21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1134"/>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t>国家留学基金管理委员会欧亚非事务部</w:t>
      </w:r>
    </w:p>
    <w:p w14:paraId="045CF9C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1134"/>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t>联系电话：010-66093559/3933              </w:t>
      </w:r>
    </w:p>
    <w:p w14:paraId="4F7ABDD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1134"/>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i w:val="0"/>
          <w:iCs w:val="0"/>
          <w:caps w:val="0"/>
          <w:color w:val="000000"/>
          <w:spacing w:val="0"/>
          <w:kern w:val="0"/>
          <w:sz w:val="32"/>
          <w:szCs w:val="32"/>
          <w:bdr w:val="none" w:color="auto" w:sz="0" w:space="0"/>
          <w:shd w:val="clear" w:fill="FFFFFF"/>
          <w:lang w:val="en-US" w:eastAsia="zh-CN" w:bidi="ar"/>
        </w:rPr>
        <w:t>Email：ouyafei4@csc.edu.cn</w:t>
      </w:r>
    </w:p>
    <w:p w14:paraId="1FA965A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031C1C"/>
    <w:rsid w:val="3F0F54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4</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2025-12-22T10:11:57Z</dcterms:created>
  <dc:creator>Administrator</dc:creator>
  <cp:lastModifiedBy>Yang</cp:lastModifiedBy>
  <dcterms:modified xsi:type="dcterms:W3CDTF">2025-12-22T10:16:37Z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eyJoZGlkIjoiZWMyNDU3MGU1ZDc0YzQ3YTQ0YWU4MjJiMTE0MDRhNTQiLCJ1c2VySWQiOiIzMTczNTA3MTIifQ==</vt:lpwstr>
  </property>
  <property fmtid="{D5CDD505-2E9C-101B-9397-08002B2CF9AE}" pid="4" name="ICV">
    <vt:lpwstr>A240877BAFD743F980C970CC875E643C_12</vt:lpwstr>
  </property>
</Properties>
</file>